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76C1" w14:textId="77777777" w:rsidR="00B36E1A" w:rsidRDefault="00B36E1A">
      <w:pPr>
        <w:ind w:left="108"/>
        <w:rPr>
          <w:sz w:val="20"/>
        </w:rPr>
      </w:pPr>
    </w:p>
    <w:p w14:paraId="14889F62" w14:textId="77777777" w:rsidR="005C78EB" w:rsidRDefault="005C78EB">
      <w:pPr>
        <w:ind w:left="108"/>
        <w:rPr>
          <w:sz w:val="20"/>
        </w:rPr>
      </w:pPr>
    </w:p>
    <w:p w14:paraId="58574133" w14:textId="77777777" w:rsidR="00FA09E3" w:rsidRDefault="00D84B72" w:rsidP="00D84B72">
      <w:pPr>
        <w:ind w:left="1418" w:right="-33"/>
        <w:jc w:val="center"/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</w:pPr>
      <w:r w:rsidRPr="00867CC6"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  <w:t xml:space="preserve">Programa de capacitación y actualización de los servidores </w:t>
      </w:r>
    </w:p>
    <w:p w14:paraId="266D3020" w14:textId="77777777" w:rsidR="00D84B72" w:rsidRPr="00867CC6" w:rsidRDefault="00D84B72" w:rsidP="00D84B72">
      <w:pPr>
        <w:ind w:left="1418" w:right="-33"/>
        <w:jc w:val="center"/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</w:pPr>
      <w:r w:rsidRPr="00867CC6"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  <w:t>públicos</w:t>
      </w:r>
      <w:r w:rsidR="00FA09E3"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  <w:t xml:space="preserve"> </w:t>
      </w:r>
      <w:r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  <w:t xml:space="preserve">de </w:t>
      </w:r>
      <w:r w:rsidR="00FA09E3"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  <w:t>FONDO</w:t>
      </w:r>
    </w:p>
    <w:p w14:paraId="45DBF2FF" w14:textId="77777777" w:rsidR="00D84B72" w:rsidRPr="00867CC6" w:rsidRDefault="00D84B72" w:rsidP="00D84B72">
      <w:pPr>
        <w:ind w:left="284" w:right="-33"/>
        <w:jc w:val="both"/>
        <w:rPr>
          <w:rFonts w:ascii="Arial Black" w:eastAsiaTheme="minorHAnsi" w:hAnsi="Arial Black" w:cs="Segoe UI Light"/>
          <w:noProof/>
          <w:color w:val="244061" w:themeColor="accent1" w:themeShade="80"/>
          <w:sz w:val="20"/>
          <w:lang w:val="es-ES"/>
        </w:rPr>
      </w:pPr>
    </w:p>
    <w:p w14:paraId="25373FA4" w14:textId="7996BEB5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 w:rsidRPr="00CA1170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drawing>
          <wp:inline distT="0" distB="0" distL="0" distR="0" wp14:anchorId="271F28BB" wp14:editId="27CBEBF2">
            <wp:extent cx="6570660" cy="4528868"/>
            <wp:effectExtent l="0" t="0" r="1905" b="5080"/>
            <wp:docPr id="1741958486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958486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6375" cy="4532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6334C" w14:textId="34C7404D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 w:rsidRPr="00CA1170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drawing>
          <wp:inline distT="0" distB="0" distL="0" distR="0" wp14:anchorId="5AFA8F35" wp14:editId="4E18FC0C">
            <wp:extent cx="6570345" cy="3621280"/>
            <wp:effectExtent l="0" t="0" r="1905" b="0"/>
            <wp:docPr id="838380389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380389" name="Imagen 1" descr="Texto, Carta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8903" cy="363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8A456" w14:textId="77777777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1597081C" w14:textId="77777777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620B8536" w14:textId="77777777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484E6B0D" w14:textId="77777777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205E905E" w14:textId="77777777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1ACE8392" w14:textId="77777777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5C9A898D" w14:textId="7E8E0B05" w:rsidR="00CA1170" w:rsidRDefault="00CA1170" w:rsidP="00CA1170">
      <w:pPr>
        <w:ind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 w:rsidRPr="00CA1170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drawing>
          <wp:inline distT="0" distB="0" distL="0" distR="0" wp14:anchorId="2A49C9CF" wp14:editId="5915494B">
            <wp:extent cx="7705177" cy="4615132"/>
            <wp:effectExtent l="0" t="0" r="0" b="0"/>
            <wp:docPr id="19112156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21564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15169" cy="462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86DB1" w14:textId="77777777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084E8EAC" w14:textId="69C64E76" w:rsidR="00CA1170" w:rsidRDefault="00CA1170" w:rsidP="00CA1170">
      <w:pPr>
        <w:ind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 w:rsidRPr="00CA1170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drawing>
          <wp:inline distT="0" distB="0" distL="0" distR="0" wp14:anchorId="77BCFBB3" wp14:editId="775DFAA9">
            <wp:extent cx="7599872" cy="4699920"/>
            <wp:effectExtent l="0" t="0" r="1270" b="5715"/>
            <wp:docPr id="399777185" name="Imagen 1" descr="Imagen que contiene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777185" name="Imagen 1" descr="Imagen que contiene Tabl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31259" cy="471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8F82E" w14:textId="7834E266" w:rsidR="00CA1170" w:rsidRDefault="00CA1170" w:rsidP="00CA1170">
      <w:pPr>
        <w:ind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 w:rsidRPr="00CA1170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lastRenderedPageBreak/>
        <w:drawing>
          <wp:inline distT="0" distB="0" distL="0" distR="0" wp14:anchorId="1FDE4BBB" wp14:editId="2ED36F12">
            <wp:extent cx="7671153" cy="4364966"/>
            <wp:effectExtent l="0" t="0" r="6350" b="0"/>
            <wp:docPr id="1011834456" name="Imagen 1" descr="Imagen que contiene texto, jueg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834456" name="Imagen 1" descr="Imagen que contiene texto, juego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82912" cy="4371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C111F" w14:textId="77777777" w:rsidR="00CA1170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22060365" w14:textId="0FF2F49C" w:rsidR="00FA09E3" w:rsidRDefault="00CA1170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Asimismo, e</w:t>
      </w:r>
      <w:r w:rsidR="00D84B72" w:rsidRPr="00757627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n FIRA se realiza de manera continua la impartición de cursos en materia de transparencia </w:t>
      </w:r>
      <w:r w:rsidR="00D84B7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y protección de </w:t>
      </w:r>
    </w:p>
    <w:p w14:paraId="5BBCFC9A" w14:textId="77777777" w:rsidR="00D84B72" w:rsidRPr="00757627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datos personales, </w:t>
      </w:r>
      <w:r w:rsidRPr="00757627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mismos que forman parte del programa de inducción para servidores públicos de recién ingreso.</w:t>
      </w:r>
    </w:p>
    <w:p w14:paraId="7C3381A6" w14:textId="77777777" w:rsidR="00D84B72" w:rsidRPr="00757627" w:rsidRDefault="00D84B72" w:rsidP="00D84B72">
      <w:pPr>
        <w:ind w:left="-47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5F01B81C" w14:textId="77777777" w:rsidR="00D84B72" w:rsidRPr="00757627" w:rsidRDefault="00D84B72" w:rsidP="00D84B72">
      <w:pPr>
        <w:ind w:left="851" w:right="394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 w:rsidRPr="00757627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Pantallas del Aula Virtual de la intranet de FIRA:</w:t>
      </w:r>
    </w:p>
    <w:p w14:paraId="6000FF48" w14:textId="77777777" w:rsidR="00D84B72" w:rsidRDefault="00D84B72" w:rsidP="00D84B72">
      <w:pPr>
        <w:ind w:left="851" w:right="394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214E69B0" w14:textId="77777777" w:rsidR="00D84B72" w:rsidRPr="00496CF6" w:rsidRDefault="00D84B72" w:rsidP="00D84B72">
      <w:pPr>
        <w:ind w:left="851" w:right="394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 w:rsidRPr="00496CF6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2024</w:t>
      </w:r>
    </w:p>
    <w:p w14:paraId="58395A6E" w14:textId="77777777" w:rsidR="00D84B72" w:rsidRDefault="00D84B72" w:rsidP="00D84B72">
      <w:pPr>
        <w:ind w:left="113"/>
        <w:rPr>
          <w:sz w:val="20"/>
        </w:rPr>
      </w:pPr>
      <w:r>
        <w:rPr>
          <w:noProof/>
        </w:rPr>
        <w:drawing>
          <wp:inline distT="0" distB="0" distL="0" distR="0" wp14:anchorId="5C8783A4" wp14:editId="55D208E9">
            <wp:extent cx="7560004" cy="3564890"/>
            <wp:effectExtent l="0" t="0" r="317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78923" cy="357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F1178" w14:textId="77777777" w:rsidR="00D84B72" w:rsidRDefault="00D84B72" w:rsidP="00D84B72">
      <w:pPr>
        <w:rPr>
          <w:sz w:val="20"/>
        </w:rPr>
      </w:pPr>
    </w:p>
    <w:p w14:paraId="135DE477" w14:textId="77777777" w:rsidR="00D84B72" w:rsidRDefault="00D84B72" w:rsidP="00D84B72">
      <w:pPr>
        <w:rPr>
          <w:sz w:val="20"/>
        </w:rPr>
      </w:pPr>
    </w:p>
    <w:p w14:paraId="141261BB" w14:textId="77777777" w:rsidR="00D84B72" w:rsidRDefault="00D84B72" w:rsidP="00D84B72">
      <w:pPr>
        <w:rPr>
          <w:sz w:val="20"/>
        </w:rPr>
        <w:sectPr w:rsidR="00D84B72" w:rsidSect="00D84B72">
          <w:pgSz w:w="12240" w:h="15840"/>
          <w:pgMar w:top="160" w:right="40" w:bottom="0" w:left="40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 wp14:anchorId="75ACC6C8" wp14:editId="0052D554">
            <wp:extent cx="7721600" cy="32092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72160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BF4C3" w14:textId="77777777" w:rsidR="00D84B72" w:rsidRDefault="00D84B72" w:rsidP="00D84B72">
      <w:pPr>
        <w:ind w:left="228"/>
        <w:rPr>
          <w:sz w:val="20"/>
        </w:rPr>
      </w:pPr>
    </w:p>
    <w:p w14:paraId="3729AEAA" w14:textId="77777777" w:rsidR="00D84B72" w:rsidRDefault="00D84B72" w:rsidP="00D84B72">
      <w:pPr>
        <w:ind w:left="228"/>
        <w:rPr>
          <w:sz w:val="20"/>
        </w:rPr>
      </w:pPr>
      <w:r>
        <w:rPr>
          <w:noProof/>
        </w:rPr>
        <w:drawing>
          <wp:inline distT="0" distB="0" distL="0" distR="0" wp14:anchorId="04CEB5EF" wp14:editId="09265112">
            <wp:extent cx="7493000" cy="3737257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02015" cy="374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E70B8" w14:textId="77777777" w:rsidR="00D84B72" w:rsidRDefault="00D84B72" w:rsidP="00D84B72">
      <w:pPr>
        <w:ind w:left="709" w:right="394"/>
        <w:jc w:val="both"/>
        <w:rPr>
          <w:rFonts w:ascii="Segoe UI Light" w:eastAsiaTheme="minorHAnsi" w:hAnsi="Segoe UI Light" w:cs="Segoe UI Light"/>
          <w:noProof/>
          <w:color w:val="244061" w:themeColor="accent1" w:themeShade="80"/>
          <w:lang w:val="es-ES"/>
        </w:rPr>
      </w:pPr>
    </w:p>
    <w:p w14:paraId="0BD72F32" w14:textId="77777777" w:rsidR="00D84B72" w:rsidRDefault="00D84B72" w:rsidP="00D84B72">
      <w:pPr>
        <w:ind w:left="426" w:right="394"/>
        <w:jc w:val="both"/>
        <w:rPr>
          <w:rFonts w:ascii="Segoe UI Light" w:eastAsiaTheme="minorHAnsi" w:hAnsi="Segoe UI Light" w:cs="Segoe UI Light"/>
          <w:noProof/>
          <w:color w:val="244061" w:themeColor="accent1" w:themeShade="80"/>
          <w:lang w:val="es-ES"/>
        </w:rPr>
      </w:pPr>
    </w:p>
    <w:p w14:paraId="593A374D" w14:textId="77777777" w:rsidR="00D84B72" w:rsidRDefault="00D84B72" w:rsidP="00D84B72">
      <w:pPr>
        <w:ind w:left="709" w:right="394"/>
        <w:jc w:val="center"/>
        <w:rPr>
          <w:rFonts w:ascii="Segoe UI Light" w:eastAsiaTheme="minorHAnsi" w:hAnsi="Segoe UI Light" w:cs="Segoe UI Light"/>
          <w:noProof/>
          <w:color w:val="244061" w:themeColor="accent1" w:themeShade="80"/>
          <w:lang w:val="es-ES"/>
        </w:rPr>
      </w:pPr>
    </w:p>
    <w:p w14:paraId="29687046" w14:textId="77777777" w:rsidR="00D84B72" w:rsidRDefault="00D84B72" w:rsidP="00D84B72">
      <w:pPr>
        <w:ind w:left="709" w:right="394"/>
        <w:jc w:val="center"/>
        <w:rPr>
          <w:rFonts w:ascii="Segoe UI Light" w:eastAsiaTheme="minorHAnsi" w:hAnsi="Segoe UI Light" w:cs="Segoe UI Light"/>
          <w:noProof/>
          <w:color w:val="244061" w:themeColor="accent1" w:themeShade="80"/>
          <w:lang w:val="es-ES"/>
        </w:rPr>
      </w:pPr>
    </w:p>
    <w:p w14:paraId="26A7E51A" w14:textId="77777777" w:rsidR="00D84B72" w:rsidRPr="00757627" w:rsidRDefault="00D84B72" w:rsidP="00D84B72">
      <w:pPr>
        <w:ind w:left="709" w:right="394"/>
        <w:jc w:val="center"/>
        <w:rPr>
          <w:rFonts w:ascii="Segoe UI Light" w:eastAsiaTheme="minorHAnsi" w:hAnsi="Segoe UI Light" w:cs="Segoe UI Light"/>
          <w:noProof/>
          <w:color w:val="244061" w:themeColor="accent1" w:themeShade="80"/>
          <w:lang w:val="es-ES"/>
        </w:rPr>
      </w:pPr>
      <w:r>
        <w:rPr>
          <w:noProof/>
        </w:rPr>
        <w:drawing>
          <wp:inline distT="0" distB="0" distL="0" distR="0" wp14:anchorId="1E00C6B7" wp14:editId="1ED41D5B">
            <wp:extent cx="6877586" cy="4739425"/>
            <wp:effectExtent l="0" t="0" r="0" b="444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904136" cy="4757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CEEB7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152E94E9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37136B7D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7F0F60C4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0C002E8D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6C62BCE8" w14:textId="77777777" w:rsidR="00D84B72" w:rsidRDefault="00D84B72" w:rsidP="00D84B72">
      <w:pPr>
        <w:ind w:left="851" w:right="-33"/>
        <w:jc w:val="center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0D305064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1188CE7E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48667A29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 w:rsidRPr="00757627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Asimismo, como parte del “Programa de Capacitación en Transparencia, Acceso a la Información Pública, Protección de Datos Personales y Temas Relacionados”, se contempla anualmente la capacitación al personal de FIRA en la plataforma denominada CEVINAI, donde cada servidor público obtiene sus constancias de acreditación y la Subdirección de Recursos Humanos realiza el seguimiento correspondiente.</w:t>
      </w: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 </w:t>
      </w:r>
    </w:p>
    <w:p w14:paraId="1E694E30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14:paraId="20200861" w14:textId="77777777" w:rsidR="00D84B72" w:rsidRDefault="00FF3817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E</w:t>
      </w:r>
      <w:r w:rsidR="00D84B7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sta institución cuenta con un “Programa de Capacitación en transparencia, acceso a la información, protección de datos personales y temas relacionados 2024 al cual le da seguimento el Departamento de Evaluación y Capacitación, cuyo titular es el enlace con el Instituto Nacional de Transparencia, Acceso a la Información y Protección de Datos Personaes (INAI).</w:t>
      </w:r>
    </w:p>
    <w:p w14:paraId="07EE41A4" w14:textId="77777777" w:rsidR="00D84B72" w:rsidRDefault="00D84B72" w:rsidP="00D84B72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sectPr w:rsidR="00D84B72" w:rsidSect="0008571F">
      <w:pgSz w:w="12240" w:h="15840"/>
      <w:pgMar w:top="160" w:right="1041" w:bottom="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E5F9B"/>
    <w:multiLevelType w:val="hybridMultilevel"/>
    <w:tmpl w:val="8E4806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596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E1A"/>
    <w:rsid w:val="000122C4"/>
    <w:rsid w:val="0008571F"/>
    <w:rsid w:val="00111E14"/>
    <w:rsid w:val="00167CA5"/>
    <w:rsid w:val="001F3039"/>
    <w:rsid w:val="002079C1"/>
    <w:rsid w:val="00467AEA"/>
    <w:rsid w:val="004D2DD7"/>
    <w:rsid w:val="005C78EB"/>
    <w:rsid w:val="007F1540"/>
    <w:rsid w:val="0084610C"/>
    <w:rsid w:val="00985483"/>
    <w:rsid w:val="00B36E1A"/>
    <w:rsid w:val="00B85C30"/>
    <w:rsid w:val="00C0447B"/>
    <w:rsid w:val="00CA1170"/>
    <w:rsid w:val="00D60890"/>
    <w:rsid w:val="00D84B72"/>
    <w:rsid w:val="00EE732E"/>
    <w:rsid w:val="00EF1327"/>
    <w:rsid w:val="00FA09E3"/>
    <w:rsid w:val="00FF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6F063"/>
  <w15:docId w15:val="{A47643F8-2A4E-4FE3-8549-BE393AE88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D84B72"/>
    <w:rPr>
      <w:color w:val="0000FF" w:themeColor="hyperlink"/>
      <w:u w:val="single"/>
    </w:rPr>
  </w:style>
  <w:style w:type="table" w:styleId="Tablaconcuadrcula">
    <w:name w:val="Table Grid"/>
    <w:basedOn w:val="Tablanormal"/>
    <w:uiPriority w:val="39"/>
    <w:rsid w:val="00D84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4B72"/>
    <w:pPr>
      <w:widowControl/>
      <w:adjustRightInd w:val="0"/>
    </w:pPr>
    <w:rPr>
      <w:rFonts w:ascii="Arial" w:hAnsi="Arial" w:cs="Arial"/>
      <w:color w:val="000000"/>
      <w:sz w:val="24"/>
      <w:szCs w:val="24"/>
      <w:lang w:val="es-MX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84B72"/>
    <w:rPr>
      <w:rFonts w:ascii="Times New Roman" w:eastAsia="Times New Roman" w:hAnsi="Times New Roman" w:cs="Times New Roman"/>
    </w:rPr>
  </w:style>
  <w:style w:type="character" w:styleId="Hipervnculovisitado">
    <w:name w:val="FollowedHyperlink"/>
    <w:basedOn w:val="Fuentedeprrafopredeter"/>
    <w:uiPriority w:val="99"/>
    <w:semiHidden/>
    <w:unhideWhenUsed/>
    <w:rsid w:val="00D84B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6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>FIRA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creator>Victor Hugo Perez Zavala</dc:creator>
  <cp:lastModifiedBy>Victor Hugo Perez Zavala</cp:lastModifiedBy>
  <cp:revision>13</cp:revision>
  <dcterms:created xsi:type="dcterms:W3CDTF">2024-02-01T22:42:00Z</dcterms:created>
  <dcterms:modified xsi:type="dcterms:W3CDTF">2024-08-28T17:15:00Z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2022-03-30T00:00:00Z</vt:filetime>
  </property>
  <property fmtid="{D5CDD505-2E9C-101B-9397-08002B2CF9AE}" pid="3" name="Creator">
    <vt:lpwstr>HardCopy</vt:lpwstr>
  </property>
  <property fmtid="{D5CDD505-2E9C-101B-9397-08002B2CF9AE}" pid="4" name="LastSaved">
    <vt:filetime>2022-04-29T00:00:00Z</vt:filetime>
  </property>
</Properties>
</file>