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BF34B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AGROVIZION INTEGRADORA, SA DE CV</w:t>
      </w:r>
    </w:p>
    <w:p w14:paraId="3F813CE4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Cervecería Modelo de México</w:t>
      </w:r>
    </w:p>
    <w:p w14:paraId="5C09DCF4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Fidecomiso Maestro para el Financiamiento del Sector Agropecuario en Sonora (AGROSON)</w:t>
      </w:r>
    </w:p>
    <w:p w14:paraId="016E6C96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Fideicomiso Fondo Plata Zacatecas</w:t>
      </w:r>
    </w:p>
    <w:p w14:paraId="4A44AEF8" w14:textId="77777777" w:rsidR="00D17093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 xml:space="preserve">Fideicomiso para el Desarrollo Económico de Baja California (FONDOS </w:t>
      </w:r>
      <w:proofErr w:type="gramStart"/>
      <w:r w:rsidRPr="000125EA">
        <w:rPr>
          <w:rFonts w:ascii="Arial" w:hAnsi="Arial" w:cs="Arial"/>
          <w:bCs/>
          <w:sz w:val="18"/>
          <w:szCs w:val="18"/>
          <w:lang w:val="es-MX"/>
        </w:rPr>
        <w:t>BC)</w:t>
      </w:r>
      <w:r w:rsidRPr="00D17093">
        <w:rPr>
          <w:rFonts w:ascii="Arial" w:hAnsi="Arial" w:cs="Arial"/>
          <w:bCs/>
          <w:sz w:val="18"/>
          <w:szCs w:val="18"/>
          <w:lang w:val="es-MX"/>
        </w:rPr>
        <w:t>Financiera</w:t>
      </w:r>
      <w:proofErr w:type="gramEnd"/>
      <w:r w:rsidRPr="00D17093">
        <w:rPr>
          <w:rFonts w:ascii="Arial" w:hAnsi="Arial" w:cs="Arial"/>
          <w:bCs/>
          <w:sz w:val="18"/>
          <w:szCs w:val="18"/>
          <w:lang w:val="es-MX"/>
        </w:rPr>
        <w:t xml:space="preserve"> para el Desarrollo Económico de Sonora (FIDESON</w:t>
      </w:r>
    </w:p>
    <w:p w14:paraId="69D98846" w14:textId="77777777" w:rsidR="00D17093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D17093">
        <w:rPr>
          <w:rFonts w:ascii="Arial" w:hAnsi="Arial" w:cs="Arial"/>
          <w:bCs/>
          <w:sz w:val="18"/>
          <w:szCs w:val="18"/>
          <w:lang w:val="es-MX"/>
        </w:rPr>
        <w:t>Fondo Campeche (FOCAM)</w:t>
      </w:r>
    </w:p>
    <w:p w14:paraId="04718744" w14:textId="77777777" w:rsidR="00D17093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D17093">
        <w:rPr>
          <w:rFonts w:ascii="Arial" w:hAnsi="Arial" w:cs="Arial"/>
          <w:bCs/>
          <w:sz w:val="18"/>
          <w:szCs w:val="18"/>
          <w:lang w:val="es-MX"/>
        </w:rPr>
        <w:t>Fondo de Apoyo para Proyectos Productivos en el Estado de México (FAPPEM)</w:t>
      </w:r>
    </w:p>
    <w:p w14:paraId="2B5FCD80" w14:textId="77777777" w:rsidR="00D17093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D17093">
        <w:rPr>
          <w:rFonts w:ascii="Arial" w:hAnsi="Arial" w:cs="Arial"/>
          <w:bCs/>
          <w:sz w:val="18"/>
          <w:szCs w:val="18"/>
          <w:lang w:val="es-MX"/>
        </w:rPr>
        <w:t>Fondo de Garantía para las Empresas en Solidaridad para el Estado de Oaxaca. (FOGAROAX)</w:t>
      </w:r>
    </w:p>
    <w:p w14:paraId="58C6F668" w14:textId="77777777" w:rsidR="00D17093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D17093">
        <w:rPr>
          <w:rFonts w:ascii="Arial" w:hAnsi="Arial" w:cs="Arial"/>
          <w:bCs/>
          <w:sz w:val="18"/>
          <w:szCs w:val="18"/>
          <w:lang w:val="es-MX"/>
        </w:rPr>
        <w:t>Fondo de Garantías Complementarias y Créditos Puente (FOGABAC)Fondo Jalisco de Fomento Empresarial (FOJAL)</w:t>
      </w:r>
    </w:p>
    <w:p w14:paraId="63BCA779" w14:textId="537208C3" w:rsidR="00D17093" w:rsidRPr="00D17093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D17093">
        <w:rPr>
          <w:rFonts w:ascii="Arial" w:hAnsi="Arial" w:cs="Arial"/>
          <w:bCs/>
          <w:sz w:val="18"/>
          <w:szCs w:val="18"/>
          <w:lang w:val="es-MX"/>
        </w:rPr>
        <w:t>Fondos Guanajuato de Financiamiento (FOFI)</w:t>
      </w:r>
    </w:p>
    <w:p w14:paraId="2EBBBD7A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 xml:space="preserve">Gobierno de Chihuahua </w:t>
      </w:r>
    </w:p>
    <w:p w14:paraId="7360B7E6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Gobierno de la Cd de México</w:t>
      </w:r>
    </w:p>
    <w:p w14:paraId="607BF6CD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Gobierno del Estado de Baja California Sur</w:t>
      </w:r>
    </w:p>
    <w:p w14:paraId="0EB8073E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Gobierno del Estado de Guerrero</w:t>
      </w:r>
    </w:p>
    <w:p w14:paraId="44FA9729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Gobierno del Estado de Morelos</w:t>
      </w:r>
    </w:p>
    <w:p w14:paraId="5C85DE3A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Gobierno del Estado de Oaxaca</w:t>
      </w:r>
    </w:p>
    <w:p w14:paraId="16AB4B36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Gobierno del Estado de Puebla</w:t>
      </w:r>
    </w:p>
    <w:p w14:paraId="44711EEC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Gobierno del Estado de Sinaloa</w:t>
      </w:r>
    </w:p>
    <w:p w14:paraId="34EC149E" w14:textId="77777777" w:rsidR="00D17093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 xml:space="preserve">Gobierno del Estado de Tabasco </w:t>
      </w:r>
    </w:p>
    <w:p w14:paraId="67E747D6" w14:textId="278BB002" w:rsidR="00D17093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D17093">
        <w:rPr>
          <w:rFonts w:ascii="Arial" w:hAnsi="Arial" w:cs="Arial"/>
          <w:bCs/>
          <w:sz w:val="18"/>
          <w:szCs w:val="18"/>
          <w:lang w:val="es-MX"/>
        </w:rPr>
        <w:t>Gobierno del Estado de Tabasco, Secretaría de Desarrollo Agropecuario, Forestal y Pesca y la Secretaría de Finanzas del Gobierno de Tabasco</w:t>
      </w:r>
    </w:p>
    <w:p w14:paraId="3C796CEF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Gobierno del Estado de Veracruz</w:t>
      </w:r>
    </w:p>
    <w:p w14:paraId="1954D8CE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Pronatura Sur, A.C.</w:t>
      </w:r>
    </w:p>
    <w:p w14:paraId="670E115A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Secretaría de Desarrollo Agroalimentario y Rural del Estado de Guanajuato (</w:t>
      </w:r>
      <w:proofErr w:type="spellStart"/>
      <w:r w:rsidRPr="000125EA">
        <w:rPr>
          <w:rFonts w:ascii="Arial" w:hAnsi="Arial" w:cs="Arial"/>
          <w:bCs/>
          <w:sz w:val="18"/>
          <w:szCs w:val="18"/>
          <w:lang w:val="es-MX"/>
        </w:rPr>
        <w:t>SDAyR</w:t>
      </w:r>
      <w:proofErr w:type="spellEnd"/>
      <w:r w:rsidRPr="000125EA">
        <w:rPr>
          <w:rFonts w:ascii="Arial" w:hAnsi="Arial" w:cs="Arial"/>
          <w:bCs/>
          <w:sz w:val="18"/>
          <w:szCs w:val="18"/>
          <w:lang w:val="es-MX"/>
        </w:rPr>
        <w:t xml:space="preserve"> Guanajuato)</w:t>
      </w:r>
    </w:p>
    <w:p w14:paraId="21BCA494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Secretaría de Desarrollo Agropecuario</w:t>
      </w:r>
    </w:p>
    <w:p w14:paraId="5788F705" w14:textId="658D6E6C" w:rsidR="00D17093" w:rsidRPr="00D17093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Secretaría de Desarrollo Agropecuario, Forestal y Pesca y la Secretaría de Finanzas del Estado de Sinaloa</w:t>
      </w:r>
    </w:p>
    <w:p w14:paraId="172FA1AE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Secretaría de Desarrollo Agropecuario, Forestal y Pesca y la Secretaría de Finanzas del Estado de Tabasco</w:t>
      </w:r>
    </w:p>
    <w:p w14:paraId="195A5F90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Secretaría de Desarrollo Agropecuario, Rural y Pesca del Estado de Veracruz de Ignacio de la Llave (SEDARPA) y Secretaría de Finanzas y Planeación (SEFIPLAN) del Estado de Veracruz de Ignacio de la Llave</w:t>
      </w:r>
    </w:p>
    <w:p w14:paraId="3B10D880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Secretaría de Desarrollo Económico y Secretaría de Hacienda del Estado de Hidalgo</w:t>
      </w:r>
    </w:p>
    <w:p w14:paraId="104E8164" w14:textId="77777777" w:rsidR="00D17093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Secretaría de Desarrollo Rural del Gobierno del Estado de Yucatán</w:t>
      </w:r>
    </w:p>
    <w:p w14:paraId="4E386813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Secretaría de Economía del Gobierno del Estado de Puebla</w:t>
      </w:r>
    </w:p>
    <w:p w14:paraId="64FD7425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Secretaría de Finanzas del Estado de Coahuila</w:t>
      </w:r>
    </w:p>
    <w:p w14:paraId="6A5DA813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Secretaría de Finanzas, Secretaría de Desarrollo Rural, Pesca y Acuacultura y Fideicomiso Tamaulipas para Cobertura de Precios y Agricultura por Contrato (FITAM)</w:t>
      </w:r>
    </w:p>
    <w:p w14:paraId="2605CBAD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Secretaría de Hacienda y Desarrollo Rural de Chihuahua</w:t>
      </w:r>
    </w:p>
    <w:p w14:paraId="19C89F43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Secretaría de Impulso Agropecuario y Secretaría de Finanzas</w:t>
      </w:r>
    </w:p>
    <w:p w14:paraId="4092866F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Secretaría de Planeación, Finanzas y Administración del Estado de Puebla</w:t>
      </w:r>
    </w:p>
    <w:p w14:paraId="503C39E6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Secretaría del Campo del Gobierno del Estado de Zacatecas</w:t>
      </w:r>
    </w:p>
    <w:p w14:paraId="318603C6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Secretario de Finanzas y Fideicomitente del Fideicomiso 4647-06-14 y Secretaría de Desarrollo Rural</w:t>
      </w:r>
    </w:p>
    <w:p w14:paraId="7D4B86E3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Sistema de Financiamiento de Aguascalientes (SIFIA)</w:t>
      </w:r>
    </w:p>
    <w:p w14:paraId="5582A900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Sistema Estatal de Financiamiento para el Desarrollo Económico del Estado de Colima</w:t>
      </w:r>
    </w:p>
    <w:p w14:paraId="2C79AF58" w14:textId="77777777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Sistema Integral de Financiamiento para el Desarrollo de Michoacán (SI FINANCIA MICHOACAN)</w:t>
      </w:r>
    </w:p>
    <w:p w14:paraId="6BA5AF06" w14:textId="5348874D" w:rsidR="00D17093" w:rsidRPr="000125EA" w:rsidRDefault="00D17093" w:rsidP="00D17093">
      <w:pPr>
        <w:pStyle w:val="Prrafodelista"/>
        <w:framePr w:h="11322" w:hRule="exact" w:hSpace="141" w:wrap="around" w:vAnchor="text" w:hAnchor="page" w:x="1178" w:y="-7"/>
        <w:numPr>
          <w:ilvl w:val="0"/>
          <w:numId w:val="1"/>
        </w:numPr>
        <w:ind w:left="311" w:hanging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  <w:r w:rsidRPr="000125EA">
        <w:rPr>
          <w:rFonts w:ascii="Arial" w:hAnsi="Arial" w:cs="Arial"/>
          <w:bCs/>
          <w:sz w:val="18"/>
          <w:szCs w:val="18"/>
          <w:lang w:val="es-MX"/>
        </w:rPr>
        <w:t>SYNGENTA AGRO, S.A. de C.V.</w:t>
      </w:r>
    </w:p>
    <w:p w14:paraId="6AB0AED2" w14:textId="77777777" w:rsidR="00D17093" w:rsidRPr="00D17093" w:rsidRDefault="00D17093" w:rsidP="00D17093">
      <w:pPr>
        <w:pStyle w:val="Prrafodelista"/>
        <w:framePr w:h="11322" w:hRule="exact" w:hSpace="141" w:wrap="around" w:vAnchor="text" w:hAnchor="page" w:x="1178" w:y="-7"/>
        <w:ind w:left="311"/>
        <w:suppressOverlap/>
        <w:jc w:val="both"/>
        <w:rPr>
          <w:rFonts w:ascii="Arial" w:hAnsi="Arial" w:cs="Arial"/>
          <w:bCs/>
          <w:sz w:val="18"/>
          <w:szCs w:val="18"/>
          <w:lang w:val="es-MX"/>
        </w:rPr>
      </w:pPr>
    </w:p>
    <w:p w14:paraId="1EFF437D" w14:textId="77777777" w:rsidR="00D17093" w:rsidRDefault="00D17093" w:rsidP="00D17093"/>
    <w:sectPr w:rsidR="00D170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9F1C53"/>
    <w:multiLevelType w:val="hybridMultilevel"/>
    <w:tmpl w:val="3D46EF7C"/>
    <w:lvl w:ilvl="0" w:tplc="77101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519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093"/>
    <w:rsid w:val="00D17093"/>
    <w:rsid w:val="00FC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57374"/>
  <w15:chartTrackingRefBased/>
  <w15:docId w15:val="{B161B2D6-6F94-4162-A9E9-D7DC5894D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093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170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170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170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170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170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1709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1709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1709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1709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170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170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170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1709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1709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1709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1709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1709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1709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1709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170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170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170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170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1709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1709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1709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170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1709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170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Pilar Ruiz Aguilar</dc:creator>
  <cp:keywords/>
  <dc:description/>
  <cp:lastModifiedBy>Maria del Pilar Ruiz Aguilar</cp:lastModifiedBy>
  <cp:revision>1</cp:revision>
  <dcterms:created xsi:type="dcterms:W3CDTF">2025-10-17T18:13:00Z</dcterms:created>
  <dcterms:modified xsi:type="dcterms:W3CDTF">2025-10-17T18:17:00Z</dcterms:modified>
</cp:coreProperties>
</file>